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6" w:type="dxa"/>
        <w:tblLook w:val="01E0"/>
      </w:tblPr>
      <w:tblGrid>
        <w:gridCol w:w="3652"/>
        <w:gridCol w:w="5834"/>
      </w:tblGrid>
      <w:tr w:rsidR="00026C70" w:rsidRPr="001846CA" w:rsidTr="00FA2486">
        <w:trPr>
          <w:trHeight w:val="1232"/>
        </w:trPr>
        <w:tc>
          <w:tcPr>
            <w:tcW w:w="3652" w:type="dxa"/>
          </w:tcPr>
          <w:p w:rsidR="00026C70" w:rsidRPr="001846CA" w:rsidRDefault="00026C70" w:rsidP="00EF766E">
            <w:pPr>
              <w:jc w:val="center"/>
              <w:rPr>
                <w:rFonts w:ascii="Times New Roman" w:hAnsi="Times New Roman"/>
                <w:color w:val="auto"/>
                <w:spacing w:val="-4"/>
                <w:szCs w:val="26"/>
              </w:rPr>
            </w:pPr>
            <w:r w:rsidRPr="001846CA">
              <w:rPr>
                <w:rFonts w:ascii="Times New Roman" w:hAnsi="Times New Roman"/>
                <w:color w:val="auto"/>
                <w:spacing w:val="-4"/>
                <w:szCs w:val="26"/>
              </w:rPr>
              <w:t>BỘ GIÁO DỤC VÀ ĐÀO TẠO</w:t>
            </w:r>
          </w:p>
          <w:p w:rsidR="00026C70" w:rsidRPr="001846CA" w:rsidRDefault="00026C70" w:rsidP="00EF766E">
            <w:pPr>
              <w:jc w:val="center"/>
              <w:rPr>
                <w:rFonts w:ascii="Times New Roman" w:hAnsi="Times New Roman"/>
                <w:b/>
                <w:bCs/>
                <w:color w:val="auto"/>
                <w:spacing w:val="-4"/>
                <w:szCs w:val="26"/>
              </w:rPr>
            </w:pPr>
            <w:r w:rsidRPr="001846CA">
              <w:rPr>
                <w:rFonts w:ascii="Times New Roman" w:hAnsi="Times New Roman"/>
                <w:b/>
                <w:bCs/>
                <w:color w:val="auto"/>
                <w:spacing w:val="-4"/>
                <w:szCs w:val="26"/>
              </w:rPr>
              <w:t>TRƯỜNG ĐẠI HỌC ĐÀ LẠT</w:t>
            </w:r>
          </w:p>
          <w:p w:rsidR="00026C70" w:rsidRPr="001846CA" w:rsidRDefault="002C5F07" w:rsidP="00F45084">
            <w:pPr>
              <w:jc w:val="center"/>
              <w:rPr>
                <w:rFonts w:ascii="Times New Roman" w:hAnsi="Times New Roman"/>
                <w:color w:val="auto"/>
                <w:spacing w:val="-4"/>
                <w:szCs w:val="26"/>
              </w:rPr>
            </w:pPr>
            <w:r w:rsidRPr="001846CA">
              <w:rPr>
                <w:rFonts w:ascii="Times New Roman" w:hAnsi="Times New Roman"/>
                <w:noProof/>
                <w:color w:val="auto"/>
                <w:spacing w:val="-4"/>
                <w:szCs w:val="26"/>
              </w:rPr>
              <w:pict>
                <v:shapetype id="_x0000_t32" coordsize="21600,21600" o:spt="32" o:oned="t" path="m,l21600,21600e" filled="f">
                  <v:path arrowok="t" fillok="f" o:connecttype="none"/>
                  <o:lock v:ext="edit" shapetype="t"/>
                </v:shapetype>
                <v:shape id="_x0000_s1047" type="#_x0000_t32" style="position:absolute;left:0;text-align:left;margin-left:41.8pt;margin-top:1.9pt;width:88.5pt;height:0;z-index:251658240" o:connectortype="straight"/>
              </w:pict>
            </w:r>
          </w:p>
          <w:p w:rsidR="00026C70" w:rsidRPr="001846CA" w:rsidRDefault="00026C70" w:rsidP="00F45084">
            <w:pPr>
              <w:jc w:val="center"/>
              <w:rPr>
                <w:rFonts w:ascii="Times New Roman" w:hAnsi="Times New Roman"/>
                <w:color w:val="auto"/>
                <w:spacing w:val="-4"/>
                <w:szCs w:val="26"/>
              </w:rPr>
            </w:pPr>
            <w:r w:rsidRPr="001846CA">
              <w:rPr>
                <w:rFonts w:ascii="Times New Roman" w:hAnsi="Times New Roman"/>
                <w:color w:val="auto"/>
                <w:spacing w:val="-4"/>
                <w:szCs w:val="26"/>
              </w:rPr>
              <w:t>Số: …….. /TB-ĐHĐL</w:t>
            </w:r>
          </w:p>
        </w:tc>
        <w:tc>
          <w:tcPr>
            <w:tcW w:w="5834" w:type="dxa"/>
          </w:tcPr>
          <w:p w:rsidR="00026C70" w:rsidRPr="001846CA" w:rsidRDefault="005E4AE5" w:rsidP="00F45084">
            <w:pPr>
              <w:jc w:val="center"/>
              <w:rPr>
                <w:rFonts w:ascii="Times New Roman" w:hAnsi="Times New Roman"/>
                <w:b/>
                <w:bCs/>
                <w:color w:val="auto"/>
                <w:spacing w:val="-4"/>
                <w:szCs w:val="26"/>
              </w:rPr>
            </w:pPr>
            <w:r w:rsidRPr="001846CA">
              <w:rPr>
                <w:rFonts w:ascii="Times New Roman" w:hAnsi="Times New Roman"/>
                <w:b/>
                <w:bCs/>
                <w:color w:val="auto"/>
                <w:spacing w:val="-4"/>
                <w:szCs w:val="26"/>
              </w:rPr>
              <w:t>CỘNG HÒA</w:t>
            </w:r>
            <w:r w:rsidR="00026C70" w:rsidRPr="001846CA">
              <w:rPr>
                <w:rFonts w:ascii="Times New Roman" w:hAnsi="Times New Roman"/>
                <w:b/>
                <w:bCs/>
                <w:color w:val="auto"/>
                <w:spacing w:val="-4"/>
                <w:szCs w:val="26"/>
              </w:rPr>
              <w:t xml:space="preserve"> XÃ HỘI CHỦ NGHĨA VIỆT NAM</w:t>
            </w:r>
          </w:p>
          <w:p w:rsidR="00026C70" w:rsidRPr="001846CA" w:rsidRDefault="00026C70" w:rsidP="00F45084">
            <w:pPr>
              <w:jc w:val="center"/>
              <w:rPr>
                <w:rFonts w:ascii="Times New Roman" w:hAnsi="Times New Roman"/>
                <w:b/>
                <w:bCs/>
                <w:color w:val="auto"/>
                <w:spacing w:val="-4"/>
              </w:rPr>
            </w:pPr>
            <w:r w:rsidRPr="001846CA">
              <w:rPr>
                <w:rFonts w:ascii="Times New Roman" w:hAnsi="Times New Roman"/>
                <w:b/>
                <w:bCs/>
                <w:color w:val="auto"/>
                <w:spacing w:val="-4"/>
              </w:rPr>
              <w:t>Độc lập - Tự do - Hạnh phúc</w:t>
            </w:r>
          </w:p>
          <w:p w:rsidR="00026C70" w:rsidRPr="001846CA" w:rsidRDefault="002C5F07" w:rsidP="00F45084">
            <w:pPr>
              <w:jc w:val="center"/>
              <w:rPr>
                <w:rFonts w:ascii="Times New Roman" w:hAnsi="Times New Roman"/>
                <w:color w:val="auto"/>
                <w:spacing w:val="-4"/>
              </w:rPr>
            </w:pPr>
            <w:r w:rsidRPr="001846CA">
              <w:rPr>
                <w:rFonts w:ascii="Times New Roman" w:hAnsi="Times New Roman"/>
                <w:noProof/>
                <w:color w:val="auto"/>
                <w:spacing w:val="-4"/>
              </w:rPr>
              <w:pict>
                <v:shape id="_x0000_s1046" type="#_x0000_t32" style="position:absolute;left:0;text-align:left;margin-left:58.75pt;margin-top:3pt;width:164.4pt;height:0;z-index:251657216" o:connectortype="straight"/>
              </w:pict>
            </w:r>
          </w:p>
          <w:p w:rsidR="00026C70" w:rsidRPr="001846CA" w:rsidRDefault="00666C87" w:rsidP="00FB45E6">
            <w:pPr>
              <w:jc w:val="center"/>
              <w:rPr>
                <w:rFonts w:ascii="Times New Roman" w:hAnsi="Times New Roman"/>
                <w:i/>
                <w:iCs/>
                <w:color w:val="auto"/>
                <w:spacing w:val="-4"/>
              </w:rPr>
            </w:pPr>
            <w:r w:rsidRPr="001846CA">
              <w:rPr>
                <w:rFonts w:ascii="Times New Roman" w:hAnsi="Times New Roman"/>
                <w:i/>
                <w:iCs/>
                <w:color w:val="auto"/>
                <w:spacing w:val="-4"/>
              </w:rPr>
              <w:t xml:space="preserve">Lâm Đồng, ngày       tháng </w:t>
            </w:r>
            <w:r w:rsidR="00FB45E6" w:rsidRPr="001846CA">
              <w:rPr>
                <w:rFonts w:ascii="Times New Roman" w:hAnsi="Times New Roman"/>
                <w:i/>
                <w:iCs/>
                <w:color w:val="auto"/>
                <w:spacing w:val="-4"/>
              </w:rPr>
              <w:t xml:space="preserve">     </w:t>
            </w:r>
            <w:r w:rsidRPr="001846CA">
              <w:rPr>
                <w:rFonts w:ascii="Times New Roman" w:hAnsi="Times New Roman"/>
                <w:i/>
                <w:iCs/>
                <w:color w:val="auto"/>
                <w:spacing w:val="-4"/>
              </w:rPr>
              <w:t xml:space="preserve"> </w:t>
            </w:r>
            <w:r w:rsidR="00026C70" w:rsidRPr="001846CA">
              <w:rPr>
                <w:rFonts w:ascii="Times New Roman" w:hAnsi="Times New Roman"/>
                <w:i/>
                <w:iCs/>
                <w:color w:val="auto"/>
                <w:spacing w:val="-4"/>
              </w:rPr>
              <w:t xml:space="preserve">năm </w:t>
            </w:r>
            <w:r w:rsidR="00CC41BB" w:rsidRPr="001846CA">
              <w:rPr>
                <w:rFonts w:ascii="Times New Roman" w:hAnsi="Times New Roman"/>
                <w:i/>
                <w:iCs/>
                <w:color w:val="auto"/>
                <w:spacing w:val="-4"/>
              </w:rPr>
              <w:t>201</w:t>
            </w:r>
            <w:r w:rsidR="00FB45E6" w:rsidRPr="001846CA">
              <w:rPr>
                <w:rFonts w:ascii="Times New Roman" w:hAnsi="Times New Roman"/>
                <w:i/>
                <w:iCs/>
                <w:color w:val="auto"/>
                <w:spacing w:val="-4"/>
              </w:rPr>
              <w:t>9</w:t>
            </w:r>
          </w:p>
        </w:tc>
      </w:tr>
    </w:tbl>
    <w:p w:rsidR="00900358" w:rsidRPr="001846CA" w:rsidRDefault="00900358" w:rsidP="00026C70">
      <w:pPr>
        <w:pStyle w:val="Heading1"/>
        <w:ind w:right="5528" w:firstLine="284"/>
        <w:rPr>
          <w:i/>
          <w:color w:val="auto"/>
          <w:sz w:val="18"/>
          <w:szCs w:val="24"/>
        </w:rPr>
      </w:pPr>
    </w:p>
    <w:p w:rsidR="00900358" w:rsidRPr="001846CA" w:rsidRDefault="005E4AE5">
      <w:pPr>
        <w:pStyle w:val="Heading2"/>
        <w:rPr>
          <w:rFonts w:ascii="Times New Roman" w:hAnsi="Times New Roman"/>
          <w:color w:val="auto"/>
          <w:szCs w:val="28"/>
        </w:rPr>
      </w:pPr>
      <w:r w:rsidRPr="001846CA">
        <w:rPr>
          <w:rFonts w:ascii="Times New Roman" w:hAnsi="Times New Roman"/>
          <w:color w:val="auto"/>
          <w:szCs w:val="28"/>
        </w:rPr>
        <w:t>THÔNG BÁO</w:t>
      </w:r>
    </w:p>
    <w:p w:rsidR="00A35F49" w:rsidRPr="001846CA" w:rsidRDefault="00026C70" w:rsidP="00A35F49">
      <w:pPr>
        <w:ind w:right="28"/>
        <w:contextualSpacing/>
        <w:jc w:val="center"/>
        <w:rPr>
          <w:rFonts w:ascii="Times New Roman" w:hAnsi="Times New Roman"/>
          <w:color w:val="auto"/>
          <w:szCs w:val="26"/>
        </w:rPr>
      </w:pPr>
      <w:r w:rsidRPr="001846CA">
        <w:rPr>
          <w:rFonts w:ascii="Times New Roman" w:hAnsi="Times New Roman"/>
          <w:color w:val="auto"/>
          <w:szCs w:val="26"/>
        </w:rPr>
        <w:t xml:space="preserve">Về tiêu chuẩn xét học bổng khuyến khích học tập </w:t>
      </w:r>
    </w:p>
    <w:p w:rsidR="005F5C9B" w:rsidRPr="001846CA" w:rsidRDefault="00026C70" w:rsidP="00A35F49">
      <w:pPr>
        <w:ind w:right="28"/>
        <w:contextualSpacing/>
        <w:jc w:val="center"/>
        <w:rPr>
          <w:rFonts w:ascii="Times New Roman" w:hAnsi="Times New Roman"/>
          <w:color w:val="auto"/>
          <w:szCs w:val="26"/>
        </w:rPr>
      </w:pPr>
      <w:r w:rsidRPr="001846CA">
        <w:rPr>
          <w:rFonts w:ascii="Times New Roman" w:hAnsi="Times New Roman"/>
          <w:color w:val="auto"/>
          <w:szCs w:val="26"/>
        </w:rPr>
        <w:t xml:space="preserve">học kỳ </w:t>
      </w:r>
      <w:r w:rsidR="00D77973" w:rsidRPr="001846CA">
        <w:rPr>
          <w:rFonts w:ascii="Times New Roman" w:hAnsi="Times New Roman"/>
          <w:color w:val="auto"/>
          <w:szCs w:val="26"/>
        </w:rPr>
        <w:t>I</w:t>
      </w:r>
      <w:r w:rsidR="00EF766E" w:rsidRPr="001846CA">
        <w:rPr>
          <w:rFonts w:ascii="Times New Roman" w:hAnsi="Times New Roman"/>
          <w:color w:val="auto"/>
          <w:szCs w:val="26"/>
        </w:rPr>
        <w:t xml:space="preserve"> </w:t>
      </w:r>
      <w:r w:rsidRPr="001846CA">
        <w:rPr>
          <w:rFonts w:ascii="Times New Roman" w:hAnsi="Times New Roman"/>
          <w:color w:val="auto"/>
          <w:szCs w:val="26"/>
        </w:rPr>
        <w:t>năm học 201</w:t>
      </w:r>
      <w:r w:rsidR="003A230B" w:rsidRPr="001846CA">
        <w:rPr>
          <w:rFonts w:ascii="Times New Roman" w:hAnsi="Times New Roman"/>
          <w:color w:val="auto"/>
          <w:szCs w:val="26"/>
        </w:rPr>
        <w:t>8</w:t>
      </w:r>
      <w:r w:rsidR="00581C0C" w:rsidRPr="001846CA">
        <w:rPr>
          <w:rFonts w:ascii="Times New Roman" w:hAnsi="Times New Roman"/>
          <w:color w:val="auto"/>
          <w:szCs w:val="26"/>
        </w:rPr>
        <w:t xml:space="preserve"> </w:t>
      </w:r>
      <w:r w:rsidRPr="001846CA">
        <w:rPr>
          <w:rFonts w:ascii="Times New Roman" w:hAnsi="Times New Roman"/>
          <w:color w:val="auto"/>
          <w:szCs w:val="26"/>
        </w:rPr>
        <w:t>-</w:t>
      </w:r>
      <w:r w:rsidR="00581C0C" w:rsidRPr="001846CA">
        <w:rPr>
          <w:rFonts w:ascii="Times New Roman" w:hAnsi="Times New Roman"/>
          <w:color w:val="auto"/>
          <w:szCs w:val="26"/>
        </w:rPr>
        <w:t xml:space="preserve"> </w:t>
      </w:r>
      <w:r w:rsidRPr="001846CA">
        <w:rPr>
          <w:rFonts w:ascii="Times New Roman" w:hAnsi="Times New Roman"/>
          <w:color w:val="auto"/>
          <w:szCs w:val="26"/>
        </w:rPr>
        <w:t>201</w:t>
      </w:r>
      <w:r w:rsidR="003A230B" w:rsidRPr="001846CA">
        <w:rPr>
          <w:rFonts w:ascii="Times New Roman" w:hAnsi="Times New Roman"/>
          <w:color w:val="auto"/>
          <w:szCs w:val="26"/>
        </w:rPr>
        <w:t>9</w:t>
      </w:r>
      <w:r w:rsidRPr="001846CA">
        <w:rPr>
          <w:rFonts w:ascii="Times New Roman" w:hAnsi="Times New Roman"/>
          <w:color w:val="auto"/>
          <w:szCs w:val="26"/>
        </w:rPr>
        <w:t xml:space="preserve"> cho sinh viên</w:t>
      </w:r>
      <w:r w:rsidR="005E4AE5" w:rsidRPr="001846CA">
        <w:rPr>
          <w:rFonts w:ascii="Times New Roman" w:hAnsi="Times New Roman"/>
          <w:color w:val="auto"/>
          <w:szCs w:val="26"/>
        </w:rPr>
        <w:t xml:space="preserve"> hệ đào tạo chính quy</w:t>
      </w:r>
    </w:p>
    <w:p w:rsidR="005F5C9B" w:rsidRPr="001846CA" w:rsidRDefault="002C5F07" w:rsidP="005C2F0F">
      <w:pPr>
        <w:spacing w:before="240" w:after="40" w:line="340" w:lineRule="exact"/>
        <w:ind w:right="28"/>
        <w:jc w:val="center"/>
        <w:rPr>
          <w:rFonts w:ascii="Times New Roman" w:hAnsi="Times New Roman"/>
          <w:color w:val="auto"/>
          <w:szCs w:val="26"/>
        </w:rPr>
      </w:pPr>
      <w:r w:rsidRPr="001846CA">
        <w:rPr>
          <w:rFonts w:ascii="Times New Roman" w:hAnsi="Times New Roman"/>
          <w:noProof/>
          <w:color w:val="auto"/>
          <w:szCs w:val="26"/>
        </w:rPr>
        <w:pict>
          <v:shape id="_x0000_s1048" type="#_x0000_t32" style="position:absolute;left:0;text-align:left;margin-left:119.9pt;margin-top:1.55pt;width:212.6pt;height:0;z-index:251659264" o:connectortype="straight"/>
        </w:pict>
      </w:r>
      <w:r w:rsidR="005F5C9B" w:rsidRPr="001846CA">
        <w:rPr>
          <w:rFonts w:ascii="Times New Roman" w:hAnsi="Times New Roman"/>
          <w:color w:val="auto"/>
          <w:szCs w:val="26"/>
        </w:rPr>
        <w:t xml:space="preserve">Kính gửi: Các </w:t>
      </w:r>
      <w:r w:rsidR="00252774" w:rsidRPr="001846CA">
        <w:rPr>
          <w:rFonts w:ascii="Times New Roman" w:hAnsi="Times New Roman"/>
          <w:color w:val="auto"/>
          <w:szCs w:val="26"/>
        </w:rPr>
        <w:t>Khoa</w:t>
      </w:r>
    </w:p>
    <w:p w:rsidR="00026C70" w:rsidRPr="001846CA" w:rsidRDefault="00026C70" w:rsidP="005F5C9B">
      <w:pPr>
        <w:pStyle w:val="BodyTextIndent2"/>
        <w:spacing w:before="60" w:after="60" w:line="340" w:lineRule="exact"/>
        <w:ind w:firstLine="567"/>
        <w:rPr>
          <w:rFonts w:ascii="Times New Roman" w:hAnsi="Times New Roman"/>
          <w:color w:val="auto"/>
          <w:szCs w:val="26"/>
        </w:rPr>
      </w:pPr>
      <w:r w:rsidRPr="001846CA">
        <w:rPr>
          <w:rFonts w:ascii="Times New Roman" w:hAnsi="Times New Roman"/>
          <w:color w:val="auto"/>
          <w:szCs w:val="26"/>
        </w:rPr>
        <w:t>Căn cứ Quyết định số 426/TTg ngày 27/10/1976 của Thủ tướng chính phủ về việc thành lập Trường Đại học Đà Lạt;</w:t>
      </w:r>
    </w:p>
    <w:p w:rsidR="00026C70" w:rsidRPr="001846CA" w:rsidRDefault="00026C70" w:rsidP="0053652E">
      <w:pPr>
        <w:pStyle w:val="BodyTextIndent2"/>
        <w:spacing w:before="60" w:after="60" w:line="340" w:lineRule="exact"/>
        <w:ind w:firstLine="567"/>
        <w:rPr>
          <w:rFonts w:ascii="Times New Roman" w:hAnsi="Times New Roman"/>
          <w:color w:val="auto"/>
          <w:szCs w:val="26"/>
        </w:rPr>
      </w:pPr>
      <w:r w:rsidRPr="001846CA">
        <w:rPr>
          <w:rFonts w:ascii="Times New Roman" w:hAnsi="Times New Roman"/>
          <w:color w:val="auto"/>
          <w:szCs w:val="26"/>
        </w:rPr>
        <w:t>Căn cứ Quyết định số 465/QĐ-ĐHĐL ngày 22 tháng 5 năm 2014 về việc ban hành quy định chức năng, nhiệm vụ và quyền hạn của các đơn vị trực thuộc Trường Đại học Đà Lạt;</w:t>
      </w:r>
    </w:p>
    <w:p w:rsidR="00026C70" w:rsidRPr="001846CA" w:rsidRDefault="00026C70" w:rsidP="0053652E">
      <w:pPr>
        <w:pStyle w:val="BodyTextIndent2"/>
        <w:spacing w:before="60" w:after="60" w:line="340" w:lineRule="exact"/>
        <w:ind w:firstLine="567"/>
        <w:rPr>
          <w:rFonts w:ascii="Times New Roman" w:hAnsi="Times New Roman"/>
          <w:color w:val="auto"/>
          <w:szCs w:val="26"/>
        </w:rPr>
      </w:pPr>
      <w:r w:rsidRPr="001846CA">
        <w:rPr>
          <w:rFonts w:ascii="Times New Roman" w:hAnsi="Times New Roman"/>
          <w:color w:val="auto"/>
          <w:szCs w:val="26"/>
        </w:rPr>
        <w:t>Căn cứ Quyết định số 44/2007/QĐ-BGDĐT ngày 15/08/2007 của Bộ Giáo dục và Đào tạo về học bổng khuyến khích học tập đối với học sinh, sinh viên trong các trường chuyên, trường năng khiếu, các cơ sở giáo dục đại học và trung cấp chuyên nghiệp thuộc hệ thống giáo dục quốc dân;</w:t>
      </w:r>
    </w:p>
    <w:p w:rsidR="00026C70" w:rsidRPr="001846CA" w:rsidRDefault="00026C70" w:rsidP="0053652E">
      <w:pPr>
        <w:spacing w:before="60" w:after="60" w:line="340" w:lineRule="exact"/>
        <w:ind w:right="144" w:firstLine="567"/>
        <w:jc w:val="both"/>
        <w:rPr>
          <w:rFonts w:ascii="Times New Roman" w:hAnsi="Times New Roman"/>
          <w:color w:val="auto"/>
        </w:rPr>
      </w:pPr>
      <w:r w:rsidRPr="001846CA">
        <w:rPr>
          <w:rFonts w:ascii="Times New Roman" w:hAnsi="Times New Roman"/>
          <w:color w:val="auto"/>
          <w:szCs w:val="26"/>
        </w:rPr>
        <w:t xml:space="preserve">Căn cứ </w:t>
      </w:r>
      <w:r w:rsidRPr="001846CA">
        <w:rPr>
          <w:rFonts w:ascii="Times New Roman" w:hAnsi="Times New Roman"/>
          <w:color w:val="auto"/>
        </w:rPr>
        <w:t>Thông tư số 31/2013/TT-BGDĐT ngày  01 tháng 8  năm 2013 Sửa đổi, bổ sung khoản 3 Điều 2 Quyết định số 44/2007/QĐ-BGDĐT ngày 15 tháng 8 năm 2007 của Bộ trưởng Bộ Giáo dục và Đào tạo về học bổng khuyến khích học tập đối với học sinh, sinh viên trong các trường chuyên, trường năng khiếu, các cơ sở giáo dục đại học và trung cấp chuyên nghiệp thuộc hệ thống giáo dục quốc dân;</w:t>
      </w:r>
    </w:p>
    <w:p w:rsidR="003A230B" w:rsidRPr="001846CA" w:rsidRDefault="003A230B" w:rsidP="003A230B">
      <w:pPr>
        <w:pStyle w:val="BodyTextIndent2"/>
        <w:spacing w:before="60" w:after="60" w:line="340" w:lineRule="exact"/>
        <w:ind w:firstLine="567"/>
        <w:rPr>
          <w:rFonts w:ascii="Times New Roman" w:hAnsi="Times New Roman"/>
          <w:color w:val="auto"/>
          <w:szCs w:val="26"/>
        </w:rPr>
      </w:pPr>
      <w:r w:rsidRPr="001846CA">
        <w:rPr>
          <w:rFonts w:ascii="Times New Roman" w:hAnsi="Times New Roman"/>
          <w:color w:val="auto"/>
          <w:szCs w:val="26"/>
        </w:rPr>
        <w:t>Căn cứ Thông báo số 42/TB-ĐHĐL ngày 15 tháng 01 năm 2019 của Trường Đại học Đà Lạt về việc quy định mức học bổng khuyến khích học tập năm học 2018-2019 cho sinh viên hệ đào tạo chính quy;</w:t>
      </w:r>
    </w:p>
    <w:p w:rsidR="00026C70" w:rsidRPr="001846CA" w:rsidRDefault="00026C70" w:rsidP="0053652E">
      <w:pPr>
        <w:pStyle w:val="BodyTextIndent2"/>
        <w:spacing w:before="60" w:after="60" w:line="340" w:lineRule="exact"/>
        <w:ind w:firstLine="567"/>
        <w:rPr>
          <w:rFonts w:ascii="Times New Roman" w:hAnsi="Times New Roman"/>
          <w:color w:val="auto"/>
          <w:szCs w:val="26"/>
        </w:rPr>
      </w:pPr>
      <w:r w:rsidRPr="001846CA">
        <w:rPr>
          <w:rFonts w:ascii="Times New Roman" w:hAnsi="Times New Roman"/>
          <w:color w:val="auto"/>
          <w:szCs w:val="26"/>
        </w:rPr>
        <w:t>Trường Đại học Đà Lạt qui định về tiêu chuẩn xét học bổ</w:t>
      </w:r>
      <w:r w:rsidR="00D77973" w:rsidRPr="001846CA">
        <w:rPr>
          <w:rFonts w:ascii="Times New Roman" w:hAnsi="Times New Roman"/>
          <w:color w:val="auto"/>
          <w:szCs w:val="26"/>
        </w:rPr>
        <w:t xml:space="preserve">ng khuyến khích học tập học kỳ </w:t>
      </w:r>
      <w:r w:rsidR="00252774" w:rsidRPr="001846CA">
        <w:rPr>
          <w:rFonts w:ascii="Times New Roman" w:hAnsi="Times New Roman"/>
          <w:color w:val="auto"/>
          <w:szCs w:val="26"/>
        </w:rPr>
        <w:t>I</w:t>
      </w:r>
      <w:r w:rsidR="003A230B" w:rsidRPr="001846CA">
        <w:rPr>
          <w:rFonts w:ascii="Times New Roman" w:hAnsi="Times New Roman"/>
          <w:color w:val="auto"/>
          <w:szCs w:val="26"/>
        </w:rPr>
        <w:t xml:space="preserve"> </w:t>
      </w:r>
      <w:r w:rsidRPr="001846CA">
        <w:rPr>
          <w:rFonts w:ascii="Times New Roman" w:hAnsi="Times New Roman"/>
          <w:color w:val="auto"/>
          <w:szCs w:val="26"/>
        </w:rPr>
        <w:t xml:space="preserve"> năm học 201</w:t>
      </w:r>
      <w:r w:rsidR="003A230B" w:rsidRPr="001846CA">
        <w:rPr>
          <w:rFonts w:ascii="Times New Roman" w:hAnsi="Times New Roman"/>
          <w:color w:val="auto"/>
          <w:szCs w:val="26"/>
        </w:rPr>
        <w:t>8</w:t>
      </w:r>
      <w:r w:rsidR="00C07EEF" w:rsidRPr="001846CA">
        <w:rPr>
          <w:rFonts w:ascii="Times New Roman" w:hAnsi="Times New Roman"/>
          <w:color w:val="auto"/>
          <w:szCs w:val="26"/>
        </w:rPr>
        <w:t xml:space="preserve"> </w:t>
      </w:r>
      <w:r w:rsidRPr="001846CA">
        <w:rPr>
          <w:rFonts w:ascii="Times New Roman" w:hAnsi="Times New Roman"/>
          <w:color w:val="auto"/>
          <w:szCs w:val="26"/>
        </w:rPr>
        <w:t>-</w:t>
      </w:r>
      <w:r w:rsidR="00C07EEF" w:rsidRPr="001846CA">
        <w:rPr>
          <w:rFonts w:ascii="Times New Roman" w:hAnsi="Times New Roman"/>
          <w:color w:val="auto"/>
          <w:szCs w:val="26"/>
        </w:rPr>
        <w:t xml:space="preserve"> </w:t>
      </w:r>
      <w:r w:rsidRPr="001846CA">
        <w:rPr>
          <w:rFonts w:ascii="Times New Roman" w:hAnsi="Times New Roman"/>
          <w:color w:val="auto"/>
          <w:szCs w:val="26"/>
        </w:rPr>
        <w:t>201</w:t>
      </w:r>
      <w:r w:rsidR="003A230B" w:rsidRPr="001846CA">
        <w:rPr>
          <w:rFonts w:ascii="Times New Roman" w:hAnsi="Times New Roman"/>
          <w:color w:val="auto"/>
          <w:szCs w:val="26"/>
        </w:rPr>
        <w:t>9</w:t>
      </w:r>
      <w:r w:rsidRPr="001846CA">
        <w:rPr>
          <w:rFonts w:ascii="Times New Roman" w:hAnsi="Times New Roman"/>
          <w:color w:val="auto"/>
          <w:szCs w:val="26"/>
        </w:rPr>
        <w:t xml:space="preserve"> cho sinh viên hệ đào tạo chính quy như sau: </w:t>
      </w:r>
    </w:p>
    <w:p w:rsidR="008F1760" w:rsidRPr="001846CA" w:rsidRDefault="008F1760" w:rsidP="008F1760">
      <w:pPr>
        <w:pStyle w:val="BodyTextIndent"/>
        <w:numPr>
          <w:ilvl w:val="0"/>
          <w:numId w:val="12"/>
        </w:numPr>
        <w:tabs>
          <w:tab w:val="left" w:pos="851"/>
        </w:tabs>
        <w:spacing w:before="60" w:after="60" w:line="360" w:lineRule="exact"/>
        <w:ind w:left="0" w:firstLine="567"/>
        <w:rPr>
          <w:rFonts w:ascii="Times New Roman" w:hAnsi="Times New Roman"/>
          <w:color w:val="auto"/>
          <w:szCs w:val="26"/>
        </w:rPr>
      </w:pPr>
      <w:r w:rsidRPr="001846CA">
        <w:rPr>
          <w:rFonts w:ascii="Times New Roman" w:hAnsi="Times New Roman"/>
          <w:color w:val="auto"/>
          <w:szCs w:val="26"/>
        </w:rPr>
        <w:t>Sinh viên phải học đúng hoặc nhanh hơn tiến độ thiết kế của Nhà trường cụ thể như sau:</w:t>
      </w:r>
    </w:p>
    <w:p w:rsidR="008F1760" w:rsidRPr="001846CA" w:rsidRDefault="008F1760" w:rsidP="008F1760">
      <w:pPr>
        <w:pStyle w:val="BodyTextIndent"/>
        <w:tabs>
          <w:tab w:val="left" w:pos="851"/>
        </w:tabs>
        <w:spacing w:before="60" w:after="60" w:line="360" w:lineRule="exact"/>
        <w:ind w:left="567" w:firstLine="0"/>
        <w:rPr>
          <w:rFonts w:ascii="Times New Roman" w:hAnsi="Times New Roman"/>
          <w:b/>
          <w:color w:val="auto"/>
          <w:szCs w:val="26"/>
        </w:rPr>
      </w:pPr>
      <w:r w:rsidRPr="001846CA">
        <w:rPr>
          <w:rFonts w:ascii="Times New Roman" w:hAnsi="Times New Roman"/>
          <w:b/>
          <w:color w:val="auto"/>
          <w:szCs w:val="26"/>
        </w:rPr>
        <w:t>Hệ Đại học:</w:t>
      </w:r>
    </w:p>
    <w:p w:rsidR="00825C59" w:rsidRPr="001846CA" w:rsidRDefault="00825C59" w:rsidP="00825C59">
      <w:pPr>
        <w:pStyle w:val="BodyTextIndent"/>
        <w:tabs>
          <w:tab w:val="left" w:pos="851"/>
        </w:tabs>
        <w:spacing w:before="60" w:after="60" w:line="360" w:lineRule="exact"/>
        <w:ind w:firstLine="567"/>
        <w:rPr>
          <w:rFonts w:ascii="Times New Roman" w:hAnsi="Times New Roman"/>
          <w:color w:val="auto"/>
          <w:spacing w:val="-10"/>
          <w:szCs w:val="26"/>
        </w:rPr>
      </w:pPr>
      <w:r w:rsidRPr="001846CA">
        <w:rPr>
          <w:rFonts w:ascii="Times New Roman" w:hAnsi="Times New Roman"/>
          <w:b/>
          <w:color w:val="auto"/>
          <w:spacing w:val="-10"/>
          <w:szCs w:val="26"/>
        </w:rPr>
        <w:t xml:space="preserve">- </w:t>
      </w:r>
      <w:r w:rsidRPr="001846CA">
        <w:rPr>
          <w:rFonts w:ascii="Times New Roman" w:hAnsi="Times New Roman"/>
          <w:b/>
          <w:color w:val="auto"/>
          <w:spacing w:val="-10"/>
          <w:szCs w:val="26"/>
        </w:rPr>
        <w:tab/>
      </w:r>
      <w:r w:rsidRPr="001846CA">
        <w:rPr>
          <w:rFonts w:ascii="Times New Roman" w:hAnsi="Times New Roman"/>
          <w:color w:val="auto"/>
          <w:spacing w:val="-10"/>
          <w:szCs w:val="26"/>
        </w:rPr>
        <w:t>Năm thứ nhất (hết học kỳ 1) số tín chỉ tích lũy ≥ 11 (Không tính tín chỉ GDTC&amp;GDQP).</w:t>
      </w:r>
    </w:p>
    <w:p w:rsidR="00825C59" w:rsidRPr="001846CA" w:rsidRDefault="00825C59" w:rsidP="00825C59">
      <w:pPr>
        <w:pStyle w:val="BodyTextIndent"/>
        <w:tabs>
          <w:tab w:val="left" w:pos="851"/>
        </w:tabs>
        <w:spacing w:before="60" w:after="60" w:line="360" w:lineRule="exact"/>
        <w:ind w:firstLine="567"/>
        <w:rPr>
          <w:rFonts w:ascii="Times New Roman" w:hAnsi="Times New Roman"/>
          <w:color w:val="auto"/>
          <w:spacing w:val="-10"/>
          <w:szCs w:val="26"/>
        </w:rPr>
      </w:pPr>
      <w:r w:rsidRPr="001846CA">
        <w:rPr>
          <w:rFonts w:ascii="Times New Roman" w:hAnsi="Times New Roman"/>
          <w:b/>
          <w:color w:val="auto"/>
          <w:spacing w:val="-10"/>
          <w:szCs w:val="26"/>
        </w:rPr>
        <w:t>-</w:t>
      </w:r>
      <w:r w:rsidRPr="001846CA">
        <w:rPr>
          <w:rFonts w:ascii="Times New Roman" w:hAnsi="Times New Roman"/>
          <w:color w:val="auto"/>
          <w:spacing w:val="-10"/>
          <w:szCs w:val="26"/>
        </w:rPr>
        <w:t xml:space="preserve"> </w:t>
      </w:r>
      <w:r w:rsidRPr="001846CA">
        <w:rPr>
          <w:rFonts w:ascii="Times New Roman" w:hAnsi="Times New Roman"/>
          <w:color w:val="auto"/>
          <w:spacing w:val="-10"/>
          <w:szCs w:val="26"/>
        </w:rPr>
        <w:tab/>
        <w:t>Năm thứ hai (hết học kỳ 3) số tín chỉ tích lũy ≥ 45 (Không tính tín chỉ GDTC&amp;GDQP).</w:t>
      </w:r>
    </w:p>
    <w:p w:rsidR="00825C59" w:rsidRPr="001846CA" w:rsidRDefault="00825C59" w:rsidP="00825C59">
      <w:pPr>
        <w:pStyle w:val="BodyTextIndent"/>
        <w:tabs>
          <w:tab w:val="left" w:pos="851"/>
        </w:tabs>
        <w:spacing w:before="60" w:after="60" w:line="360" w:lineRule="exact"/>
        <w:ind w:firstLine="567"/>
        <w:rPr>
          <w:rFonts w:ascii="Times New Roman" w:hAnsi="Times New Roman"/>
          <w:color w:val="auto"/>
          <w:spacing w:val="-10"/>
          <w:szCs w:val="26"/>
        </w:rPr>
      </w:pPr>
      <w:r w:rsidRPr="001846CA">
        <w:rPr>
          <w:rFonts w:ascii="Times New Roman" w:hAnsi="Times New Roman"/>
          <w:b/>
          <w:color w:val="auto"/>
          <w:spacing w:val="-10"/>
          <w:szCs w:val="26"/>
        </w:rPr>
        <w:t>-</w:t>
      </w:r>
      <w:r w:rsidRPr="001846CA">
        <w:rPr>
          <w:rFonts w:ascii="Times New Roman" w:hAnsi="Times New Roman"/>
          <w:color w:val="auto"/>
          <w:spacing w:val="-10"/>
          <w:szCs w:val="26"/>
        </w:rPr>
        <w:t xml:space="preserve"> </w:t>
      </w:r>
      <w:r w:rsidRPr="001846CA">
        <w:rPr>
          <w:rFonts w:ascii="Times New Roman" w:hAnsi="Times New Roman"/>
          <w:color w:val="auto"/>
          <w:spacing w:val="-10"/>
          <w:szCs w:val="26"/>
        </w:rPr>
        <w:tab/>
        <w:t>Năm thứ ba (hết học kỳ 5) số tín chỉ tích lũy ≥ 75 (Không tính tín chỉ GDTC&amp;GDQP).</w:t>
      </w:r>
    </w:p>
    <w:p w:rsidR="00825C59" w:rsidRPr="001846CA" w:rsidRDefault="00825C59" w:rsidP="00825C59">
      <w:pPr>
        <w:pStyle w:val="BodyTextIndent"/>
        <w:tabs>
          <w:tab w:val="left" w:pos="851"/>
        </w:tabs>
        <w:spacing w:before="60" w:after="60" w:line="360" w:lineRule="exact"/>
        <w:ind w:firstLine="567"/>
        <w:rPr>
          <w:rFonts w:ascii="Times New Roman" w:hAnsi="Times New Roman"/>
          <w:color w:val="auto"/>
          <w:spacing w:val="-10"/>
          <w:szCs w:val="26"/>
        </w:rPr>
      </w:pPr>
      <w:r w:rsidRPr="001846CA">
        <w:rPr>
          <w:rFonts w:ascii="Times New Roman" w:hAnsi="Times New Roman"/>
          <w:b/>
          <w:color w:val="auto"/>
          <w:spacing w:val="-10"/>
          <w:szCs w:val="26"/>
        </w:rPr>
        <w:t>-</w:t>
      </w:r>
      <w:r w:rsidRPr="001846CA">
        <w:rPr>
          <w:rFonts w:ascii="Times New Roman" w:hAnsi="Times New Roman"/>
          <w:color w:val="auto"/>
          <w:spacing w:val="-10"/>
          <w:szCs w:val="26"/>
        </w:rPr>
        <w:t xml:space="preserve"> </w:t>
      </w:r>
      <w:r w:rsidRPr="001846CA">
        <w:rPr>
          <w:rFonts w:ascii="Times New Roman" w:hAnsi="Times New Roman"/>
          <w:color w:val="auto"/>
          <w:spacing w:val="-10"/>
          <w:szCs w:val="26"/>
        </w:rPr>
        <w:tab/>
        <w:t>Năm thứ tư (hết học kỳ 7) số tín chỉ tích lũy ≥ 105 (Không tính tín chỉ GDTC&amp;GDQP).</w:t>
      </w:r>
    </w:p>
    <w:p w:rsidR="008F1760" w:rsidRPr="001846CA" w:rsidRDefault="008F1760" w:rsidP="008F1760">
      <w:pPr>
        <w:pStyle w:val="BodyTextIndent"/>
        <w:tabs>
          <w:tab w:val="left" w:pos="851"/>
        </w:tabs>
        <w:spacing w:before="60" w:after="60" w:line="360" w:lineRule="exact"/>
        <w:ind w:left="567" w:firstLine="0"/>
        <w:rPr>
          <w:rFonts w:ascii="Times New Roman" w:hAnsi="Times New Roman"/>
          <w:b/>
          <w:color w:val="auto"/>
          <w:szCs w:val="26"/>
        </w:rPr>
      </w:pPr>
      <w:r w:rsidRPr="001846CA">
        <w:rPr>
          <w:rFonts w:ascii="Times New Roman" w:hAnsi="Times New Roman"/>
          <w:b/>
          <w:color w:val="auto"/>
          <w:szCs w:val="26"/>
        </w:rPr>
        <w:t>Hệ Cao đẳng:</w:t>
      </w:r>
    </w:p>
    <w:p w:rsidR="00825C59" w:rsidRPr="001846CA" w:rsidRDefault="008F1760" w:rsidP="00825C59">
      <w:pPr>
        <w:pStyle w:val="BodyTextIndent"/>
        <w:tabs>
          <w:tab w:val="left" w:pos="851"/>
        </w:tabs>
        <w:spacing w:before="60" w:after="60" w:line="360" w:lineRule="exact"/>
        <w:ind w:firstLine="567"/>
        <w:rPr>
          <w:rFonts w:ascii="Times New Roman" w:hAnsi="Times New Roman"/>
          <w:color w:val="auto"/>
          <w:spacing w:val="-10"/>
          <w:szCs w:val="26"/>
        </w:rPr>
      </w:pPr>
      <w:r w:rsidRPr="001846CA">
        <w:rPr>
          <w:rFonts w:ascii="Times New Roman" w:hAnsi="Times New Roman"/>
          <w:color w:val="auto"/>
          <w:spacing w:val="-10"/>
          <w:szCs w:val="26"/>
        </w:rPr>
        <w:t xml:space="preserve">- </w:t>
      </w:r>
      <w:r w:rsidRPr="001846CA">
        <w:rPr>
          <w:rFonts w:ascii="Times New Roman" w:hAnsi="Times New Roman"/>
          <w:color w:val="auto"/>
          <w:spacing w:val="-10"/>
          <w:szCs w:val="26"/>
        </w:rPr>
        <w:tab/>
      </w:r>
      <w:r w:rsidR="00825C59" w:rsidRPr="001846CA">
        <w:rPr>
          <w:rFonts w:ascii="Times New Roman" w:hAnsi="Times New Roman"/>
          <w:color w:val="auto"/>
          <w:spacing w:val="-10"/>
          <w:szCs w:val="26"/>
        </w:rPr>
        <w:t>Năm thứ ba (hết học kỳ 5) số tín chỉ tích lũy ≥ 75 (Không tính tín chỉ GDTC&amp;GDQP).</w:t>
      </w:r>
    </w:p>
    <w:p w:rsidR="008F1760" w:rsidRPr="001846CA" w:rsidRDefault="008F1760" w:rsidP="008F1760">
      <w:pPr>
        <w:pStyle w:val="BodyTextIndent"/>
        <w:numPr>
          <w:ilvl w:val="0"/>
          <w:numId w:val="12"/>
        </w:numPr>
        <w:tabs>
          <w:tab w:val="left" w:pos="851"/>
        </w:tabs>
        <w:spacing w:before="60" w:after="60" w:line="360" w:lineRule="exact"/>
        <w:ind w:left="0" w:firstLine="567"/>
        <w:rPr>
          <w:rFonts w:ascii="Times New Roman" w:hAnsi="Times New Roman"/>
          <w:color w:val="auto"/>
          <w:szCs w:val="26"/>
        </w:rPr>
      </w:pPr>
      <w:r w:rsidRPr="001846CA">
        <w:rPr>
          <w:rFonts w:ascii="Times New Roman" w:hAnsi="Times New Roman"/>
          <w:color w:val="auto"/>
          <w:szCs w:val="26"/>
        </w:rPr>
        <w:t xml:space="preserve">Điểm trung bình chung học tập của học kỳ đạt loại khá trở lên không có điểm </w:t>
      </w:r>
      <w:r w:rsidR="002417D1" w:rsidRPr="001846CA">
        <w:rPr>
          <w:rFonts w:ascii="Times New Roman" w:hAnsi="Times New Roman"/>
          <w:color w:val="auto"/>
          <w:szCs w:val="26"/>
        </w:rPr>
        <w:t>kiểm tra hoặc điểm thi không đạt</w:t>
      </w:r>
      <w:r w:rsidRPr="001846CA">
        <w:rPr>
          <w:rFonts w:ascii="Times New Roman" w:hAnsi="Times New Roman"/>
          <w:color w:val="auto"/>
          <w:szCs w:val="26"/>
        </w:rPr>
        <w:t>.</w:t>
      </w:r>
    </w:p>
    <w:p w:rsidR="008F1760" w:rsidRPr="001846CA" w:rsidRDefault="008F1760" w:rsidP="008F1760">
      <w:pPr>
        <w:pStyle w:val="BodyTextIndent"/>
        <w:numPr>
          <w:ilvl w:val="0"/>
          <w:numId w:val="12"/>
        </w:numPr>
        <w:tabs>
          <w:tab w:val="left" w:pos="851"/>
        </w:tabs>
        <w:spacing w:before="60" w:after="60" w:line="360" w:lineRule="exact"/>
        <w:ind w:left="0" w:firstLine="567"/>
        <w:rPr>
          <w:rFonts w:ascii="Times New Roman" w:hAnsi="Times New Roman"/>
          <w:color w:val="auto"/>
          <w:szCs w:val="26"/>
        </w:rPr>
      </w:pPr>
      <w:r w:rsidRPr="001846CA">
        <w:rPr>
          <w:rFonts w:ascii="Times New Roman" w:hAnsi="Times New Roman"/>
          <w:color w:val="auto"/>
          <w:szCs w:val="26"/>
        </w:rPr>
        <w:t>Điểm rèn luyện đạt loại khá trở lên.</w:t>
      </w:r>
    </w:p>
    <w:p w:rsidR="008F1760" w:rsidRPr="001846CA" w:rsidRDefault="008F1760" w:rsidP="008F1760">
      <w:pPr>
        <w:pStyle w:val="BodyTextIndent"/>
        <w:numPr>
          <w:ilvl w:val="0"/>
          <w:numId w:val="12"/>
        </w:numPr>
        <w:tabs>
          <w:tab w:val="left" w:pos="851"/>
        </w:tabs>
        <w:spacing w:before="60" w:after="60" w:line="360" w:lineRule="exact"/>
        <w:ind w:left="0" w:firstLine="567"/>
        <w:rPr>
          <w:rFonts w:ascii="Times New Roman" w:hAnsi="Times New Roman"/>
          <w:color w:val="auto"/>
          <w:szCs w:val="26"/>
        </w:rPr>
      </w:pPr>
      <w:r w:rsidRPr="001846CA">
        <w:rPr>
          <w:rFonts w:ascii="Times New Roman" w:hAnsi="Times New Roman"/>
          <w:color w:val="auto"/>
          <w:szCs w:val="26"/>
        </w:rPr>
        <w:lastRenderedPageBreak/>
        <w:t>Chỉ tiêu Hiệu</w:t>
      </w:r>
      <w:r w:rsidR="000D6E61" w:rsidRPr="001846CA">
        <w:rPr>
          <w:rFonts w:ascii="Times New Roman" w:hAnsi="Times New Roman"/>
          <w:color w:val="auto"/>
          <w:szCs w:val="26"/>
        </w:rPr>
        <w:t xml:space="preserve"> tr</w:t>
      </w:r>
      <w:r w:rsidR="00F57F28" w:rsidRPr="001846CA">
        <w:rPr>
          <w:rFonts w:ascii="Times New Roman" w:hAnsi="Times New Roman"/>
          <w:color w:val="auto"/>
          <w:szCs w:val="26"/>
        </w:rPr>
        <w:t>ưởng cấp</w:t>
      </w:r>
      <w:r w:rsidR="006C5F82" w:rsidRPr="001846CA">
        <w:rPr>
          <w:rFonts w:ascii="Times New Roman" w:hAnsi="Times New Roman"/>
          <w:color w:val="auto"/>
          <w:szCs w:val="26"/>
        </w:rPr>
        <w:t xml:space="preserve"> số suất học bổng </w:t>
      </w:r>
      <w:r w:rsidR="00F57F28" w:rsidRPr="001846CA">
        <w:rPr>
          <w:rFonts w:ascii="Times New Roman" w:hAnsi="Times New Roman"/>
          <w:color w:val="auto"/>
          <w:szCs w:val="26"/>
        </w:rPr>
        <w:t xml:space="preserve">cho các ngành là </w:t>
      </w:r>
      <w:r w:rsidR="00825C59" w:rsidRPr="001846CA">
        <w:rPr>
          <w:rFonts w:ascii="Times New Roman" w:hAnsi="Times New Roman"/>
          <w:color w:val="auto"/>
          <w:szCs w:val="26"/>
        </w:rPr>
        <w:t>10.3</w:t>
      </w:r>
      <w:r w:rsidR="00F57F28" w:rsidRPr="001846CA">
        <w:rPr>
          <w:rFonts w:ascii="Times New Roman" w:hAnsi="Times New Roman"/>
          <w:color w:val="auto"/>
          <w:szCs w:val="26"/>
        </w:rPr>
        <w:t>%/</w:t>
      </w:r>
      <w:r w:rsidR="006C5F82" w:rsidRPr="001846CA">
        <w:rPr>
          <w:rFonts w:ascii="Times New Roman" w:hAnsi="Times New Roman"/>
          <w:color w:val="auto"/>
          <w:szCs w:val="26"/>
        </w:rPr>
        <w:t>tổng số sinh viên</w:t>
      </w:r>
      <w:r w:rsidR="000D6E61" w:rsidRPr="001846CA">
        <w:rPr>
          <w:rFonts w:ascii="Times New Roman" w:hAnsi="Times New Roman"/>
          <w:color w:val="auto"/>
          <w:szCs w:val="26"/>
        </w:rPr>
        <w:t>/</w:t>
      </w:r>
      <w:r w:rsidRPr="001846CA">
        <w:rPr>
          <w:rFonts w:ascii="Times New Roman" w:hAnsi="Times New Roman"/>
          <w:color w:val="auto"/>
          <w:szCs w:val="26"/>
        </w:rPr>
        <w:t>ngành</w:t>
      </w:r>
      <w:r w:rsidR="006D5C71" w:rsidRPr="001846CA">
        <w:rPr>
          <w:rFonts w:ascii="Times New Roman" w:hAnsi="Times New Roman"/>
          <w:color w:val="auto"/>
          <w:szCs w:val="26"/>
        </w:rPr>
        <w:t>/</w:t>
      </w:r>
      <w:r w:rsidR="000D6E61" w:rsidRPr="001846CA">
        <w:rPr>
          <w:rFonts w:ascii="Times New Roman" w:hAnsi="Times New Roman"/>
          <w:color w:val="auto"/>
          <w:szCs w:val="26"/>
        </w:rPr>
        <w:t xml:space="preserve">khóa. </w:t>
      </w:r>
      <w:r w:rsidR="006D5C71" w:rsidRPr="001846CA">
        <w:rPr>
          <w:rFonts w:ascii="Times New Roman" w:hAnsi="Times New Roman"/>
          <w:color w:val="auto"/>
          <w:szCs w:val="26"/>
        </w:rPr>
        <w:t xml:space="preserve">Riêng các ngành có số lượng sinh viên không </w:t>
      </w:r>
      <w:r w:rsidR="006C5F82" w:rsidRPr="001846CA">
        <w:rPr>
          <w:rFonts w:ascii="Times New Roman" w:hAnsi="Times New Roman"/>
          <w:color w:val="auto"/>
          <w:szCs w:val="26"/>
        </w:rPr>
        <w:t>đạt</w:t>
      </w:r>
      <w:r w:rsidR="006D5C71" w:rsidRPr="001846CA">
        <w:rPr>
          <w:rFonts w:ascii="Times New Roman" w:hAnsi="Times New Roman"/>
          <w:color w:val="auto"/>
          <w:szCs w:val="26"/>
        </w:rPr>
        <w:t xml:space="preserve"> điều kiện </w:t>
      </w:r>
      <w:r w:rsidR="006C5F82" w:rsidRPr="001846CA">
        <w:rPr>
          <w:rFonts w:ascii="Times New Roman" w:hAnsi="Times New Roman"/>
          <w:color w:val="auto"/>
          <w:szCs w:val="26"/>
        </w:rPr>
        <w:t xml:space="preserve">này chỉ tiêu cấp số suất học bổng là </w:t>
      </w:r>
      <w:r w:rsidR="006D5C71" w:rsidRPr="001846CA">
        <w:rPr>
          <w:rFonts w:ascii="Times New Roman" w:hAnsi="Times New Roman"/>
          <w:color w:val="auto"/>
          <w:szCs w:val="26"/>
        </w:rPr>
        <w:t>01suất/ngành/khóa</w:t>
      </w:r>
      <w:r w:rsidR="0080115E" w:rsidRPr="001846CA">
        <w:rPr>
          <w:rFonts w:ascii="Times New Roman" w:hAnsi="Times New Roman"/>
          <w:color w:val="auto"/>
          <w:szCs w:val="26"/>
        </w:rPr>
        <w:t>./.</w:t>
      </w:r>
    </w:p>
    <w:p w:rsidR="00026C70" w:rsidRPr="001846CA" w:rsidRDefault="00F24194" w:rsidP="00026C70">
      <w:pPr>
        <w:ind w:right="28"/>
        <w:jc w:val="both"/>
        <w:rPr>
          <w:color w:val="auto"/>
          <w:sz w:val="16"/>
          <w:szCs w:val="16"/>
        </w:rPr>
      </w:pPr>
      <w:r w:rsidRPr="001846CA">
        <w:rPr>
          <w:b/>
          <w:color w:val="auto"/>
          <w:sz w:val="28"/>
          <w:szCs w:val="28"/>
        </w:rPr>
        <w:t xml:space="preserve">    </w:t>
      </w:r>
    </w:p>
    <w:tbl>
      <w:tblPr>
        <w:tblW w:w="0" w:type="auto"/>
        <w:tblInd w:w="108" w:type="dxa"/>
        <w:tblLook w:val="01E0"/>
      </w:tblPr>
      <w:tblGrid>
        <w:gridCol w:w="3764"/>
        <w:gridCol w:w="5701"/>
      </w:tblGrid>
      <w:tr w:rsidR="00026C70" w:rsidRPr="001846CA" w:rsidTr="00BE1DA1">
        <w:trPr>
          <w:trHeight w:val="366"/>
        </w:trPr>
        <w:tc>
          <w:tcPr>
            <w:tcW w:w="3897" w:type="dxa"/>
          </w:tcPr>
          <w:p w:rsidR="00026C70" w:rsidRPr="001846CA" w:rsidRDefault="00026C70" w:rsidP="00F45084">
            <w:pPr>
              <w:spacing w:line="276" w:lineRule="auto"/>
              <w:jc w:val="both"/>
              <w:rPr>
                <w:rFonts w:ascii="Times New Roman" w:hAnsi="Times New Roman"/>
                <w:color w:val="auto"/>
                <w:szCs w:val="26"/>
              </w:rPr>
            </w:pPr>
          </w:p>
        </w:tc>
        <w:tc>
          <w:tcPr>
            <w:tcW w:w="5900" w:type="dxa"/>
          </w:tcPr>
          <w:p w:rsidR="00026C70" w:rsidRPr="001846CA" w:rsidRDefault="00026C70" w:rsidP="00F45084">
            <w:pPr>
              <w:spacing w:line="276" w:lineRule="auto"/>
              <w:jc w:val="center"/>
              <w:rPr>
                <w:rFonts w:ascii="Times New Roman" w:hAnsi="Times New Roman"/>
                <w:b/>
                <w:color w:val="auto"/>
                <w:szCs w:val="26"/>
              </w:rPr>
            </w:pPr>
            <w:r w:rsidRPr="001846CA">
              <w:rPr>
                <w:rFonts w:ascii="Times New Roman" w:hAnsi="Times New Roman"/>
                <w:b/>
                <w:color w:val="auto"/>
                <w:szCs w:val="26"/>
              </w:rPr>
              <w:t>HIỆU TRƯỞNG</w:t>
            </w:r>
          </w:p>
        </w:tc>
      </w:tr>
      <w:tr w:rsidR="00026C70" w:rsidRPr="001846CA" w:rsidTr="00BE1DA1">
        <w:trPr>
          <w:trHeight w:val="320"/>
        </w:trPr>
        <w:tc>
          <w:tcPr>
            <w:tcW w:w="3897" w:type="dxa"/>
          </w:tcPr>
          <w:p w:rsidR="00026C70" w:rsidRPr="001846CA" w:rsidRDefault="00026C70" w:rsidP="00F45084">
            <w:pPr>
              <w:jc w:val="both"/>
              <w:rPr>
                <w:rFonts w:ascii="Times New Roman" w:hAnsi="Times New Roman"/>
                <w:b/>
                <w:i/>
                <w:color w:val="auto"/>
                <w:szCs w:val="26"/>
              </w:rPr>
            </w:pPr>
            <w:r w:rsidRPr="001846CA">
              <w:rPr>
                <w:rFonts w:ascii="Times New Roman" w:hAnsi="Times New Roman"/>
                <w:b/>
                <w:i/>
                <w:color w:val="auto"/>
                <w:szCs w:val="26"/>
              </w:rPr>
              <w:t>Nơi nhận:</w:t>
            </w:r>
          </w:p>
        </w:tc>
        <w:tc>
          <w:tcPr>
            <w:tcW w:w="5900" w:type="dxa"/>
          </w:tcPr>
          <w:p w:rsidR="00026C70" w:rsidRPr="001846CA" w:rsidRDefault="00026C70" w:rsidP="00F45084">
            <w:pPr>
              <w:jc w:val="center"/>
              <w:rPr>
                <w:rFonts w:ascii="Times New Roman" w:hAnsi="Times New Roman"/>
                <w:b/>
                <w:color w:val="auto"/>
                <w:szCs w:val="26"/>
              </w:rPr>
            </w:pPr>
          </w:p>
        </w:tc>
      </w:tr>
      <w:tr w:rsidR="00026C70" w:rsidRPr="001846CA" w:rsidTr="00BE1DA1">
        <w:trPr>
          <w:trHeight w:val="266"/>
        </w:trPr>
        <w:tc>
          <w:tcPr>
            <w:tcW w:w="3897" w:type="dxa"/>
          </w:tcPr>
          <w:p w:rsidR="00026C70" w:rsidRPr="001846CA" w:rsidRDefault="00026C70" w:rsidP="003A4EC5">
            <w:pPr>
              <w:jc w:val="both"/>
              <w:rPr>
                <w:rFonts w:ascii="Times New Roman" w:hAnsi="Times New Roman"/>
                <w:color w:val="auto"/>
                <w:sz w:val="22"/>
                <w:szCs w:val="26"/>
              </w:rPr>
            </w:pPr>
            <w:r w:rsidRPr="001846CA">
              <w:rPr>
                <w:rFonts w:ascii="Times New Roman" w:hAnsi="Times New Roman"/>
                <w:color w:val="auto"/>
                <w:sz w:val="22"/>
                <w:szCs w:val="26"/>
              </w:rPr>
              <w:t>- Ban Giám hiệu</w:t>
            </w:r>
            <w:r w:rsidR="003A4EC5" w:rsidRPr="001846CA">
              <w:rPr>
                <w:rFonts w:ascii="Times New Roman" w:hAnsi="Times New Roman"/>
                <w:color w:val="auto"/>
                <w:sz w:val="22"/>
                <w:szCs w:val="26"/>
              </w:rPr>
              <w:t>;</w:t>
            </w:r>
          </w:p>
        </w:tc>
        <w:tc>
          <w:tcPr>
            <w:tcW w:w="5900" w:type="dxa"/>
          </w:tcPr>
          <w:p w:rsidR="00026C70" w:rsidRPr="001846CA" w:rsidRDefault="00026C70" w:rsidP="00F45084">
            <w:pPr>
              <w:jc w:val="center"/>
              <w:rPr>
                <w:rFonts w:ascii="Times New Roman" w:hAnsi="Times New Roman"/>
                <w:b/>
                <w:color w:val="auto"/>
                <w:sz w:val="22"/>
                <w:szCs w:val="26"/>
              </w:rPr>
            </w:pPr>
          </w:p>
        </w:tc>
      </w:tr>
      <w:tr w:rsidR="005F5C9B" w:rsidRPr="001846CA" w:rsidTr="00BE1DA1">
        <w:trPr>
          <w:trHeight w:val="266"/>
        </w:trPr>
        <w:tc>
          <w:tcPr>
            <w:tcW w:w="3897" w:type="dxa"/>
          </w:tcPr>
          <w:p w:rsidR="005F5C9B" w:rsidRPr="001846CA" w:rsidRDefault="005F5C9B" w:rsidP="003A4EC5">
            <w:pPr>
              <w:jc w:val="both"/>
              <w:rPr>
                <w:rFonts w:ascii="Times New Roman" w:hAnsi="Times New Roman"/>
                <w:color w:val="auto"/>
                <w:sz w:val="22"/>
                <w:szCs w:val="26"/>
              </w:rPr>
            </w:pPr>
            <w:r w:rsidRPr="001846CA">
              <w:rPr>
                <w:rFonts w:ascii="Times New Roman" w:hAnsi="Times New Roman"/>
                <w:color w:val="auto"/>
                <w:sz w:val="22"/>
                <w:szCs w:val="26"/>
              </w:rPr>
              <w:t>- Như trên;</w:t>
            </w:r>
          </w:p>
        </w:tc>
        <w:tc>
          <w:tcPr>
            <w:tcW w:w="5900" w:type="dxa"/>
          </w:tcPr>
          <w:p w:rsidR="005F5C9B" w:rsidRPr="001846CA" w:rsidRDefault="005F5C9B" w:rsidP="00F45084">
            <w:pPr>
              <w:jc w:val="center"/>
              <w:rPr>
                <w:rFonts w:ascii="Times New Roman" w:hAnsi="Times New Roman"/>
                <w:b/>
                <w:color w:val="auto"/>
                <w:sz w:val="22"/>
                <w:szCs w:val="26"/>
              </w:rPr>
            </w:pPr>
          </w:p>
        </w:tc>
      </w:tr>
      <w:tr w:rsidR="005F5C9B" w:rsidRPr="001846CA" w:rsidTr="00BE1DA1">
        <w:trPr>
          <w:trHeight w:val="266"/>
        </w:trPr>
        <w:tc>
          <w:tcPr>
            <w:tcW w:w="3897" w:type="dxa"/>
          </w:tcPr>
          <w:p w:rsidR="005F5C9B" w:rsidRPr="001846CA" w:rsidRDefault="005F5C9B" w:rsidP="005F5C9B">
            <w:pPr>
              <w:jc w:val="both"/>
              <w:rPr>
                <w:rFonts w:ascii="Times New Roman" w:hAnsi="Times New Roman"/>
                <w:color w:val="auto"/>
                <w:sz w:val="22"/>
                <w:szCs w:val="26"/>
              </w:rPr>
            </w:pPr>
            <w:r w:rsidRPr="001846CA">
              <w:rPr>
                <w:rFonts w:ascii="Times New Roman" w:hAnsi="Times New Roman"/>
                <w:color w:val="auto"/>
                <w:sz w:val="22"/>
                <w:szCs w:val="26"/>
              </w:rPr>
              <w:t>- Lưu: VT, CTSV.</w:t>
            </w:r>
          </w:p>
        </w:tc>
        <w:tc>
          <w:tcPr>
            <w:tcW w:w="5900" w:type="dxa"/>
          </w:tcPr>
          <w:p w:rsidR="005F5C9B" w:rsidRPr="001846CA" w:rsidRDefault="005F5C9B" w:rsidP="00F45084">
            <w:pPr>
              <w:jc w:val="center"/>
              <w:rPr>
                <w:rFonts w:ascii="Times New Roman" w:hAnsi="Times New Roman"/>
                <w:b/>
                <w:color w:val="auto"/>
                <w:sz w:val="22"/>
                <w:szCs w:val="26"/>
              </w:rPr>
            </w:pPr>
          </w:p>
        </w:tc>
      </w:tr>
      <w:tr w:rsidR="00026C70" w:rsidRPr="001846CA" w:rsidTr="00BE1DA1">
        <w:trPr>
          <w:trHeight w:val="266"/>
        </w:trPr>
        <w:tc>
          <w:tcPr>
            <w:tcW w:w="3897" w:type="dxa"/>
          </w:tcPr>
          <w:p w:rsidR="00026C70" w:rsidRPr="001846CA" w:rsidRDefault="00026C70" w:rsidP="00F45084">
            <w:pPr>
              <w:jc w:val="both"/>
              <w:rPr>
                <w:rFonts w:ascii="Times New Roman" w:hAnsi="Times New Roman"/>
                <w:color w:val="auto"/>
                <w:sz w:val="22"/>
                <w:szCs w:val="26"/>
              </w:rPr>
            </w:pPr>
          </w:p>
        </w:tc>
        <w:tc>
          <w:tcPr>
            <w:tcW w:w="5900" w:type="dxa"/>
          </w:tcPr>
          <w:p w:rsidR="00026C70" w:rsidRPr="001846CA" w:rsidRDefault="00026C70" w:rsidP="00F45084">
            <w:pPr>
              <w:jc w:val="center"/>
              <w:rPr>
                <w:rFonts w:ascii="Times New Roman" w:hAnsi="Times New Roman"/>
                <w:b/>
                <w:color w:val="auto"/>
                <w:sz w:val="22"/>
                <w:szCs w:val="26"/>
              </w:rPr>
            </w:pPr>
          </w:p>
        </w:tc>
      </w:tr>
    </w:tbl>
    <w:p w:rsidR="0080666F" w:rsidRPr="001846CA" w:rsidRDefault="0080666F" w:rsidP="00EF766E">
      <w:pPr>
        <w:rPr>
          <w:color w:val="auto"/>
          <w:sz w:val="16"/>
          <w:szCs w:val="16"/>
        </w:rPr>
      </w:pPr>
    </w:p>
    <w:sectPr w:rsidR="0080666F" w:rsidRPr="001846CA" w:rsidSect="00FA2486">
      <w:pgSz w:w="11909" w:h="16834" w:code="9"/>
      <w:pgMar w:top="1134" w:right="1134" w:bottom="851" w:left="1418" w:header="720" w:footer="720" w:gutter="0"/>
      <w:paperSrc w:first="15" w:other="15"/>
      <w:cols w:space="720"/>
      <w:docGrid w:linePitch="275"/>
    </w:sectPr>
  </w:body>
</w:document>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VN-NTim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145F4"/>
    <w:multiLevelType w:val="hybridMultilevel"/>
    <w:tmpl w:val="A9E89848"/>
    <w:lvl w:ilvl="0" w:tplc="772EB780">
      <w:numFmt w:val="bullet"/>
      <w:lvlText w:val="-"/>
      <w:lvlJc w:val="left"/>
      <w:pPr>
        <w:tabs>
          <w:tab w:val="num" w:pos="786"/>
        </w:tabs>
        <w:ind w:left="786" w:hanging="360"/>
      </w:pPr>
      <w:rPr>
        <w:rFonts w:ascii="VNI-Times" w:eastAsia="Times New Roman" w:hAnsi="VNI-Times" w:cs="Times New Roman" w:hint="default"/>
        <w:i/>
      </w:rPr>
    </w:lvl>
    <w:lvl w:ilvl="1" w:tplc="0409000B">
      <w:start w:val="1"/>
      <w:numFmt w:val="bullet"/>
      <w:lvlText w:val=""/>
      <w:lvlJc w:val="left"/>
      <w:pPr>
        <w:tabs>
          <w:tab w:val="num" w:pos="1506"/>
        </w:tabs>
        <w:ind w:left="1506" w:hanging="360"/>
      </w:pPr>
      <w:rPr>
        <w:rFonts w:ascii="Wingdings" w:hAnsi="Wingdings"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
    <w:nsid w:val="18F93AA7"/>
    <w:multiLevelType w:val="hybridMultilevel"/>
    <w:tmpl w:val="A972F228"/>
    <w:lvl w:ilvl="0" w:tplc="1898EF54">
      <w:start w:val="1"/>
      <w:numFmt w:val="bullet"/>
      <w:lvlText w:val=""/>
      <w:lvlJc w:val="left"/>
      <w:pPr>
        <w:tabs>
          <w:tab w:val="num" w:pos="1506"/>
        </w:tabs>
        <w:ind w:left="1506" w:hanging="360"/>
      </w:pPr>
      <w:rPr>
        <w:rFonts w:ascii="Wingdings" w:hAnsi="Wingdings"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
    <w:nsid w:val="448D23B4"/>
    <w:multiLevelType w:val="singleLevel"/>
    <w:tmpl w:val="23F85F78"/>
    <w:lvl w:ilvl="0">
      <w:start w:val="3"/>
      <w:numFmt w:val="bullet"/>
      <w:lvlText w:val="-"/>
      <w:lvlJc w:val="left"/>
      <w:pPr>
        <w:tabs>
          <w:tab w:val="num" w:pos="360"/>
        </w:tabs>
        <w:ind w:left="360" w:hanging="360"/>
      </w:pPr>
      <w:rPr>
        <w:rFonts w:ascii="Times New Roman" w:hAnsi="Times New Roman" w:hint="default"/>
      </w:rPr>
    </w:lvl>
  </w:abstractNum>
  <w:abstractNum w:abstractNumId="3">
    <w:nsid w:val="50870228"/>
    <w:multiLevelType w:val="multilevel"/>
    <w:tmpl w:val="78748602"/>
    <w:lvl w:ilvl="0">
      <w:numFmt w:val="bullet"/>
      <w:lvlText w:val="-"/>
      <w:lvlJc w:val="left"/>
      <w:pPr>
        <w:tabs>
          <w:tab w:val="num" w:pos="786"/>
        </w:tabs>
        <w:ind w:left="786" w:hanging="360"/>
      </w:pPr>
      <w:rPr>
        <w:rFonts w:ascii="VNI-Times" w:eastAsia="Times New Roman" w:hAnsi="VNI-Times" w:cs="Times New Roman" w:hint="default"/>
      </w:rPr>
    </w:lvl>
    <w:lvl w:ilvl="1">
      <w:start w:val="1"/>
      <w:numFmt w:val="bullet"/>
      <w:lvlText w:val=""/>
      <w:lvlJc w:val="left"/>
      <w:pPr>
        <w:tabs>
          <w:tab w:val="num" w:pos="1506"/>
        </w:tabs>
        <w:ind w:left="1506" w:hanging="360"/>
      </w:pPr>
      <w:rPr>
        <w:rFonts w:ascii="Wingdings" w:hAnsi="Wingdings"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4">
    <w:nsid w:val="55C700D0"/>
    <w:multiLevelType w:val="hybridMultilevel"/>
    <w:tmpl w:val="C2D4BBE2"/>
    <w:lvl w:ilvl="0" w:tplc="47F2A59E">
      <w:start w:val="1"/>
      <w:numFmt w:val="decimal"/>
      <w:lvlText w:val="%1."/>
      <w:lvlJc w:val="left"/>
      <w:pPr>
        <w:tabs>
          <w:tab w:val="num" w:pos="720"/>
        </w:tabs>
        <w:ind w:left="0" w:firstLine="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AA7B34"/>
    <w:multiLevelType w:val="singleLevel"/>
    <w:tmpl w:val="23F85F78"/>
    <w:lvl w:ilvl="0">
      <w:start w:val="3"/>
      <w:numFmt w:val="bullet"/>
      <w:lvlText w:val="-"/>
      <w:lvlJc w:val="left"/>
      <w:pPr>
        <w:tabs>
          <w:tab w:val="num" w:pos="360"/>
        </w:tabs>
        <w:ind w:left="360" w:hanging="360"/>
      </w:pPr>
      <w:rPr>
        <w:rFonts w:ascii="Times New Roman" w:hAnsi="Times New Roman" w:hint="default"/>
      </w:rPr>
    </w:lvl>
  </w:abstractNum>
  <w:abstractNum w:abstractNumId="6">
    <w:nsid w:val="663256F0"/>
    <w:multiLevelType w:val="hybridMultilevel"/>
    <w:tmpl w:val="126C3B9A"/>
    <w:lvl w:ilvl="0" w:tplc="FAF407F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nsid w:val="692D41C7"/>
    <w:multiLevelType w:val="singleLevel"/>
    <w:tmpl w:val="23F85F78"/>
    <w:lvl w:ilvl="0">
      <w:numFmt w:val="bullet"/>
      <w:lvlText w:val="-"/>
      <w:lvlJc w:val="left"/>
      <w:pPr>
        <w:tabs>
          <w:tab w:val="num" w:pos="360"/>
        </w:tabs>
        <w:ind w:left="360" w:hanging="360"/>
      </w:pPr>
      <w:rPr>
        <w:rFonts w:ascii="Times New Roman" w:hAnsi="Times New Roman" w:hint="default"/>
      </w:rPr>
    </w:lvl>
  </w:abstractNum>
  <w:abstractNum w:abstractNumId="8">
    <w:nsid w:val="6AC26CBF"/>
    <w:multiLevelType w:val="singleLevel"/>
    <w:tmpl w:val="7488FF98"/>
    <w:lvl w:ilvl="0">
      <w:numFmt w:val="bullet"/>
      <w:lvlText w:val="-"/>
      <w:lvlJc w:val="left"/>
      <w:pPr>
        <w:tabs>
          <w:tab w:val="num" w:pos="1211"/>
        </w:tabs>
        <w:ind w:left="1211" w:hanging="360"/>
      </w:pPr>
      <w:rPr>
        <w:rFonts w:ascii="Times New Roman" w:hAnsi="Times New Roman" w:hint="default"/>
      </w:rPr>
    </w:lvl>
  </w:abstractNum>
  <w:abstractNum w:abstractNumId="9">
    <w:nsid w:val="78E07988"/>
    <w:multiLevelType w:val="hybridMultilevel"/>
    <w:tmpl w:val="6ACC6FC6"/>
    <w:lvl w:ilvl="0" w:tplc="C5CEE9EA">
      <w:numFmt w:val="bullet"/>
      <w:lvlText w:val="-"/>
      <w:lvlJc w:val="left"/>
      <w:pPr>
        <w:tabs>
          <w:tab w:val="num" w:pos="786"/>
        </w:tabs>
        <w:ind w:left="786" w:hanging="360"/>
      </w:pPr>
      <w:rPr>
        <w:rFonts w:ascii="VNI-Times" w:eastAsia="Times New Roman" w:hAnsi="VNI-Times" w:cs="Times New Roman" w:hint="default"/>
      </w:rPr>
    </w:lvl>
    <w:lvl w:ilvl="1" w:tplc="225CA468">
      <w:start w:val="1"/>
      <w:numFmt w:val="bullet"/>
      <w:lvlText w:val=""/>
      <w:lvlJc w:val="left"/>
      <w:pPr>
        <w:tabs>
          <w:tab w:val="num" w:pos="1506"/>
        </w:tabs>
        <w:ind w:left="1506" w:hanging="360"/>
      </w:pPr>
      <w:rPr>
        <w:rFonts w:ascii="Symbol" w:hAnsi="Symbol" w:hint="default"/>
        <w:color w:val="auto"/>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
    <w:nsid w:val="7C3964D1"/>
    <w:multiLevelType w:val="singleLevel"/>
    <w:tmpl w:val="F238D90C"/>
    <w:lvl w:ilvl="0">
      <w:numFmt w:val="bullet"/>
      <w:lvlText w:val="-"/>
      <w:lvlJc w:val="left"/>
      <w:pPr>
        <w:tabs>
          <w:tab w:val="num" w:pos="1211"/>
        </w:tabs>
        <w:ind w:left="1211" w:hanging="360"/>
      </w:pPr>
      <w:rPr>
        <w:rFonts w:ascii="Times New Roman" w:hAnsi="Times New Roman" w:hint="default"/>
      </w:rPr>
    </w:lvl>
  </w:abstractNum>
  <w:abstractNum w:abstractNumId="11">
    <w:nsid w:val="7CBD2861"/>
    <w:multiLevelType w:val="singleLevel"/>
    <w:tmpl w:val="B450F3E2"/>
    <w:lvl w:ilvl="0">
      <w:start w:val="3"/>
      <w:numFmt w:val="bullet"/>
      <w:lvlText w:val=""/>
      <w:lvlJc w:val="left"/>
      <w:pPr>
        <w:tabs>
          <w:tab w:val="num" w:pos="1778"/>
        </w:tabs>
        <w:ind w:left="1778" w:hanging="360"/>
      </w:pPr>
      <w:rPr>
        <w:rFonts w:ascii="Symbol" w:hAnsi="Symbol" w:hint="default"/>
      </w:rPr>
    </w:lvl>
  </w:abstractNum>
  <w:num w:numId="1">
    <w:abstractNumId w:val="11"/>
  </w:num>
  <w:num w:numId="2">
    <w:abstractNumId w:val="8"/>
  </w:num>
  <w:num w:numId="3">
    <w:abstractNumId w:val="10"/>
  </w:num>
  <w:num w:numId="4">
    <w:abstractNumId w:val="5"/>
  </w:num>
  <w:num w:numId="5">
    <w:abstractNumId w:val="2"/>
  </w:num>
  <w:num w:numId="6">
    <w:abstractNumId w:val="7"/>
  </w:num>
  <w:num w:numId="7">
    <w:abstractNumId w:val="1"/>
  </w:num>
  <w:num w:numId="8">
    <w:abstractNumId w:val="0"/>
  </w:num>
  <w:num w:numId="9">
    <w:abstractNumId w:val="3"/>
  </w:num>
  <w:num w:numId="10">
    <w:abstractNumId w:val="9"/>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20"/>
  <w:drawingGridHorizontalSpacing w:val="101"/>
  <w:displayHorizontalDrawingGridEvery w:val="0"/>
  <w:displayVerticalDrawingGridEvery w:val="0"/>
  <w:noPunctuationKerning/>
  <w:characterSpacingControl w:val="doNotCompress"/>
  <w:compat/>
  <w:rsids>
    <w:rsidRoot w:val="009D69E5"/>
    <w:rsid w:val="00022E94"/>
    <w:rsid w:val="00026C70"/>
    <w:rsid w:val="00046593"/>
    <w:rsid w:val="00052FBC"/>
    <w:rsid w:val="00056B24"/>
    <w:rsid w:val="00086E3A"/>
    <w:rsid w:val="0009223C"/>
    <w:rsid w:val="000B1077"/>
    <w:rsid w:val="000B19EE"/>
    <w:rsid w:val="000C4C5B"/>
    <w:rsid w:val="000D201D"/>
    <w:rsid w:val="000D2291"/>
    <w:rsid w:val="000D6E61"/>
    <w:rsid w:val="00121E64"/>
    <w:rsid w:val="001229E8"/>
    <w:rsid w:val="001475D7"/>
    <w:rsid w:val="0015282E"/>
    <w:rsid w:val="00172B1F"/>
    <w:rsid w:val="00173B6A"/>
    <w:rsid w:val="00180DF7"/>
    <w:rsid w:val="001846CA"/>
    <w:rsid w:val="00184E37"/>
    <w:rsid w:val="00186F7C"/>
    <w:rsid w:val="00191E86"/>
    <w:rsid w:val="001A5EB0"/>
    <w:rsid w:val="001A7FE2"/>
    <w:rsid w:val="001B5912"/>
    <w:rsid w:val="001B7E53"/>
    <w:rsid w:val="001C0352"/>
    <w:rsid w:val="001D39EA"/>
    <w:rsid w:val="001E4042"/>
    <w:rsid w:val="001E4FEC"/>
    <w:rsid w:val="001F655A"/>
    <w:rsid w:val="00200033"/>
    <w:rsid w:val="002417D1"/>
    <w:rsid w:val="00241F0F"/>
    <w:rsid w:val="00246E26"/>
    <w:rsid w:val="00252774"/>
    <w:rsid w:val="00272665"/>
    <w:rsid w:val="00281FAC"/>
    <w:rsid w:val="002843E5"/>
    <w:rsid w:val="002C03DA"/>
    <w:rsid w:val="002C3C70"/>
    <w:rsid w:val="002C5F07"/>
    <w:rsid w:val="002C71A2"/>
    <w:rsid w:val="002D4B5F"/>
    <w:rsid w:val="00304FA3"/>
    <w:rsid w:val="003310C5"/>
    <w:rsid w:val="00335A06"/>
    <w:rsid w:val="003428A5"/>
    <w:rsid w:val="00342939"/>
    <w:rsid w:val="00343BF9"/>
    <w:rsid w:val="0035201B"/>
    <w:rsid w:val="00356522"/>
    <w:rsid w:val="0036387F"/>
    <w:rsid w:val="0036530D"/>
    <w:rsid w:val="00367740"/>
    <w:rsid w:val="003769CB"/>
    <w:rsid w:val="003772E2"/>
    <w:rsid w:val="003A230B"/>
    <w:rsid w:val="003A4EC5"/>
    <w:rsid w:val="003A4F9D"/>
    <w:rsid w:val="003A6E30"/>
    <w:rsid w:val="003D3F2F"/>
    <w:rsid w:val="00404D47"/>
    <w:rsid w:val="00404F60"/>
    <w:rsid w:val="00423B18"/>
    <w:rsid w:val="00431B99"/>
    <w:rsid w:val="00432708"/>
    <w:rsid w:val="00435A1A"/>
    <w:rsid w:val="004452F2"/>
    <w:rsid w:val="0045355A"/>
    <w:rsid w:val="00483E50"/>
    <w:rsid w:val="004848D6"/>
    <w:rsid w:val="00493B94"/>
    <w:rsid w:val="004B0CC0"/>
    <w:rsid w:val="004B7CC8"/>
    <w:rsid w:val="004C300B"/>
    <w:rsid w:val="004D0AB4"/>
    <w:rsid w:val="004E3D9B"/>
    <w:rsid w:val="004E489D"/>
    <w:rsid w:val="00500F43"/>
    <w:rsid w:val="0050470F"/>
    <w:rsid w:val="005319A0"/>
    <w:rsid w:val="005357ED"/>
    <w:rsid w:val="0053652E"/>
    <w:rsid w:val="00557A5D"/>
    <w:rsid w:val="00562A75"/>
    <w:rsid w:val="00567368"/>
    <w:rsid w:val="00581C0C"/>
    <w:rsid w:val="005A5507"/>
    <w:rsid w:val="005C2A8E"/>
    <w:rsid w:val="005C2F0F"/>
    <w:rsid w:val="005C6C09"/>
    <w:rsid w:val="005E2070"/>
    <w:rsid w:val="005E4AE5"/>
    <w:rsid w:val="005F5C9B"/>
    <w:rsid w:val="0060021F"/>
    <w:rsid w:val="00605AB3"/>
    <w:rsid w:val="00613C1E"/>
    <w:rsid w:val="006406BE"/>
    <w:rsid w:val="00640724"/>
    <w:rsid w:val="00640CBD"/>
    <w:rsid w:val="0065300A"/>
    <w:rsid w:val="006660DC"/>
    <w:rsid w:val="00666C87"/>
    <w:rsid w:val="006715FE"/>
    <w:rsid w:val="00671E2A"/>
    <w:rsid w:val="006759AC"/>
    <w:rsid w:val="00687E59"/>
    <w:rsid w:val="006B1F24"/>
    <w:rsid w:val="006C0C1D"/>
    <w:rsid w:val="006C2CED"/>
    <w:rsid w:val="006C3836"/>
    <w:rsid w:val="006C5F82"/>
    <w:rsid w:val="006D5C71"/>
    <w:rsid w:val="006E4413"/>
    <w:rsid w:val="006F1E0B"/>
    <w:rsid w:val="006F4A22"/>
    <w:rsid w:val="006F7757"/>
    <w:rsid w:val="00710B1B"/>
    <w:rsid w:val="0071291A"/>
    <w:rsid w:val="00713A6D"/>
    <w:rsid w:val="007214A4"/>
    <w:rsid w:val="0075223E"/>
    <w:rsid w:val="0076465D"/>
    <w:rsid w:val="007773B4"/>
    <w:rsid w:val="007A2DDC"/>
    <w:rsid w:val="007B13E2"/>
    <w:rsid w:val="007B540A"/>
    <w:rsid w:val="007B612B"/>
    <w:rsid w:val="007C4F7F"/>
    <w:rsid w:val="007E2D18"/>
    <w:rsid w:val="0080115E"/>
    <w:rsid w:val="00801F3E"/>
    <w:rsid w:val="0080666F"/>
    <w:rsid w:val="00807030"/>
    <w:rsid w:val="00807179"/>
    <w:rsid w:val="00810E1E"/>
    <w:rsid w:val="00811CB4"/>
    <w:rsid w:val="00821BC3"/>
    <w:rsid w:val="0082268A"/>
    <w:rsid w:val="00825C59"/>
    <w:rsid w:val="008339DC"/>
    <w:rsid w:val="00846181"/>
    <w:rsid w:val="00851147"/>
    <w:rsid w:val="00862DF8"/>
    <w:rsid w:val="00870D72"/>
    <w:rsid w:val="008721DD"/>
    <w:rsid w:val="00882374"/>
    <w:rsid w:val="00882A14"/>
    <w:rsid w:val="00892DDD"/>
    <w:rsid w:val="008B0BCF"/>
    <w:rsid w:val="008C502A"/>
    <w:rsid w:val="008E6186"/>
    <w:rsid w:val="008E667F"/>
    <w:rsid w:val="008F16CD"/>
    <w:rsid w:val="008F1760"/>
    <w:rsid w:val="00900358"/>
    <w:rsid w:val="00937689"/>
    <w:rsid w:val="00957907"/>
    <w:rsid w:val="009629C0"/>
    <w:rsid w:val="00975E60"/>
    <w:rsid w:val="00984AC2"/>
    <w:rsid w:val="009A3504"/>
    <w:rsid w:val="009B23C6"/>
    <w:rsid w:val="009D1D19"/>
    <w:rsid w:val="009D2E8D"/>
    <w:rsid w:val="009D69E5"/>
    <w:rsid w:val="009E3B32"/>
    <w:rsid w:val="009E4495"/>
    <w:rsid w:val="009F5685"/>
    <w:rsid w:val="00A01CCC"/>
    <w:rsid w:val="00A143EA"/>
    <w:rsid w:val="00A163FA"/>
    <w:rsid w:val="00A27EB9"/>
    <w:rsid w:val="00A35F49"/>
    <w:rsid w:val="00A44E8B"/>
    <w:rsid w:val="00A47B58"/>
    <w:rsid w:val="00A642B8"/>
    <w:rsid w:val="00AA6975"/>
    <w:rsid w:val="00AD1D89"/>
    <w:rsid w:val="00AD3789"/>
    <w:rsid w:val="00AD39A6"/>
    <w:rsid w:val="00AE1335"/>
    <w:rsid w:val="00AE4A66"/>
    <w:rsid w:val="00AF516D"/>
    <w:rsid w:val="00AF6A14"/>
    <w:rsid w:val="00B236C3"/>
    <w:rsid w:val="00B3544D"/>
    <w:rsid w:val="00B5107B"/>
    <w:rsid w:val="00B57EB5"/>
    <w:rsid w:val="00B724E1"/>
    <w:rsid w:val="00B74E0C"/>
    <w:rsid w:val="00B85D88"/>
    <w:rsid w:val="00B924D3"/>
    <w:rsid w:val="00BA26FC"/>
    <w:rsid w:val="00BC10EF"/>
    <w:rsid w:val="00BC497D"/>
    <w:rsid w:val="00BC63BC"/>
    <w:rsid w:val="00BD67DF"/>
    <w:rsid w:val="00BE13C2"/>
    <w:rsid w:val="00BE1DA1"/>
    <w:rsid w:val="00BE2132"/>
    <w:rsid w:val="00BE3583"/>
    <w:rsid w:val="00C057E8"/>
    <w:rsid w:val="00C07EEF"/>
    <w:rsid w:val="00C2793F"/>
    <w:rsid w:val="00C30C3D"/>
    <w:rsid w:val="00C32FA7"/>
    <w:rsid w:val="00C35D64"/>
    <w:rsid w:val="00C37519"/>
    <w:rsid w:val="00C613F7"/>
    <w:rsid w:val="00C81B4C"/>
    <w:rsid w:val="00C93ED9"/>
    <w:rsid w:val="00CA0CCA"/>
    <w:rsid w:val="00CA10CB"/>
    <w:rsid w:val="00CA4669"/>
    <w:rsid w:val="00CB5667"/>
    <w:rsid w:val="00CC41BB"/>
    <w:rsid w:val="00CC5781"/>
    <w:rsid w:val="00CD246A"/>
    <w:rsid w:val="00D37479"/>
    <w:rsid w:val="00D42295"/>
    <w:rsid w:val="00D51231"/>
    <w:rsid w:val="00D64870"/>
    <w:rsid w:val="00D64888"/>
    <w:rsid w:val="00D71DE6"/>
    <w:rsid w:val="00D7528C"/>
    <w:rsid w:val="00D77973"/>
    <w:rsid w:val="00D921AB"/>
    <w:rsid w:val="00D97D60"/>
    <w:rsid w:val="00DB118B"/>
    <w:rsid w:val="00DC0AD2"/>
    <w:rsid w:val="00DE3B78"/>
    <w:rsid w:val="00DF2D41"/>
    <w:rsid w:val="00E02C7C"/>
    <w:rsid w:val="00E237AD"/>
    <w:rsid w:val="00E3018F"/>
    <w:rsid w:val="00E3251E"/>
    <w:rsid w:val="00E47DB8"/>
    <w:rsid w:val="00E534AC"/>
    <w:rsid w:val="00E5751C"/>
    <w:rsid w:val="00E7481F"/>
    <w:rsid w:val="00E94759"/>
    <w:rsid w:val="00EA6860"/>
    <w:rsid w:val="00EB3B73"/>
    <w:rsid w:val="00EC019B"/>
    <w:rsid w:val="00EC5C5B"/>
    <w:rsid w:val="00EF3371"/>
    <w:rsid w:val="00EF766E"/>
    <w:rsid w:val="00F05915"/>
    <w:rsid w:val="00F24194"/>
    <w:rsid w:val="00F34E72"/>
    <w:rsid w:val="00F37E83"/>
    <w:rsid w:val="00F417BF"/>
    <w:rsid w:val="00F45084"/>
    <w:rsid w:val="00F57898"/>
    <w:rsid w:val="00F57F28"/>
    <w:rsid w:val="00F7053C"/>
    <w:rsid w:val="00F915D0"/>
    <w:rsid w:val="00F974BB"/>
    <w:rsid w:val="00FA2486"/>
    <w:rsid w:val="00FA6124"/>
    <w:rsid w:val="00FA6F06"/>
    <w:rsid w:val="00FB1AC0"/>
    <w:rsid w:val="00FB45E6"/>
    <w:rsid w:val="00FD37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4" type="connector" idref="#_x0000_s1046"/>
        <o:r id="V:Rule5" type="connector" idref="#_x0000_s1047"/>
        <o:r id="V:Rule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D18"/>
    <w:rPr>
      <w:rFonts w:ascii="VNI-Times" w:hAnsi="VNI-Times"/>
      <w:color w:val="0000FF"/>
      <w:sz w:val="26"/>
    </w:rPr>
  </w:style>
  <w:style w:type="paragraph" w:styleId="Heading1">
    <w:name w:val="heading 1"/>
    <w:basedOn w:val="Normal"/>
    <w:next w:val="Normal"/>
    <w:qFormat/>
    <w:rsid w:val="007E2D18"/>
    <w:pPr>
      <w:keepNext/>
      <w:ind w:right="312" w:firstLine="709"/>
      <w:jc w:val="both"/>
      <w:outlineLvl w:val="0"/>
    </w:pPr>
    <w:rPr>
      <w:rFonts w:ascii="VN-NTime" w:hAnsi="VN-NTime"/>
      <w:sz w:val="28"/>
    </w:rPr>
  </w:style>
  <w:style w:type="paragraph" w:styleId="Heading2">
    <w:name w:val="heading 2"/>
    <w:basedOn w:val="Normal"/>
    <w:next w:val="Normal"/>
    <w:qFormat/>
    <w:rsid w:val="007E2D18"/>
    <w:pPr>
      <w:keepNext/>
      <w:ind w:right="28"/>
      <w:jc w:val="center"/>
      <w:outlineLvl w:val="1"/>
    </w:pPr>
    <w:rPr>
      <w:b/>
      <w:sz w:val="28"/>
    </w:rPr>
  </w:style>
  <w:style w:type="paragraph" w:styleId="Heading3">
    <w:name w:val="heading 3"/>
    <w:basedOn w:val="Normal"/>
    <w:next w:val="Normal"/>
    <w:qFormat/>
    <w:rsid w:val="007E2D18"/>
    <w:pPr>
      <w:keepNext/>
      <w:ind w:right="-567"/>
      <w:outlineLvl w:val="2"/>
    </w:pPr>
    <w:rPr>
      <w:b/>
      <w:sz w:val="24"/>
    </w:rPr>
  </w:style>
  <w:style w:type="paragraph" w:styleId="Heading4">
    <w:name w:val="heading 4"/>
    <w:basedOn w:val="Normal"/>
    <w:next w:val="Normal"/>
    <w:qFormat/>
    <w:rsid w:val="007E2D18"/>
    <w:pPr>
      <w:keepNext/>
      <w:ind w:left="1418" w:right="28"/>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E2D18"/>
    <w:pPr>
      <w:ind w:right="28" w:firstLine="851"/>
      <w:jc w:val="both"/>
    </w:pPr>
  </w:style>
  <w:style w:type="paragraph" w:styleId="BlockText">
    <w:name w:val="Block Text"/>
    <w:basedOn w:val="Normal"/>
    <w:rsid w:val="007E2D18"/>
    <w:pPr>
      <w:ind w:left="709" w:right="28"/>
      <w:jc w:val="both"/>
    </w:pPr>
    <w:rPr>
      <w:i/>
    </w:rPr>
  </w:style>
  <w:style w:type="paragraph" w:styleId="BodyTextIndent2">
    <w:name w:val="Body Text Indent 2"/>
    <w:basedOn w:val="Normal"/>
    <w:rsid w:val="007E2D18"/>
    <w:pPr>
      <w:ind w:right="28" w:firstLine="284"/>
      <w:jc w:val="both"/>
    </w:pPr>
  </w:style>
  <w:style w:type="paragraph" w:styleId="BodyTextIndent3">
    <w:name w:val="Body Text Indent 3"/>
    <w:basedOn w:val="Normal"/>
    <w:rsid w:val="007E2D18"/>
    <w:pPr>
      <w:ind w:right="28" w:firstLine="709"/>
      <w:jc w:val="both"/>
    </w:pPr>
    <w:rPr>
      <w:b/>
      <w:i/>
    </w:rPr>
  </w:style>
  <w:style w:type="paragraph" w:styleId="BodyText2">
    <w:name w:val="Body Text 2"/>
    <w:basedOn w:val="Normal"/>
    <w:rsid w:val="004E489D"/>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LOVE</vt:lpstr>
    </vt:vector>
  </TitlesOfParts>
  <Company>UNIVERSITY OF DALAT</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Ulysses R. Gotera</dc:creator>
  <cp:keywords>FoxChit SOFTWARE SOLUTIONS</cp:keywords>
  <cp:lastModifiedBy>a</cp:lastModifiedBy>
  <cp:revision>5</cp:revision>
  <cp:lastPrinted>2018-10-12T02:44:00Z</cp:lastPrinted>
  <dcterms:created xsi:type="dcterms:W3CDTF">2019-06-05T03:30:00Z</dcterms:created>
  <dcterms:modified xsi:type="dcterms:W3CDTF">2019-06-05T10:01:00Z</dcterms:modified>
</cp:coreProperties>
</file>